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38" w:rsidRPr="00427A9D" w:rsidRDefault="00D84DD6" w:rsidP="00E211FF">
      <w:pPr>
        <w:pStyle w:val="DataFileChapNum"/>
        <w:rPr>
          <w:rFonts w:ascii="Arial" w:hAnsi="Arial" w:cs="Arial"/>
        </w:rPr>
      </w:pPr>
      <w:r w:rsidRPr="00427A9D">
        <w:rPr>
          <w:rFonts w:ascii="Arial" w:hAnsi="Arial" w:cs="Arial"/>
        </w:rPr>
        <w:t>Chapter 10</w:t>
      </w:r>
    </w:p>
    <w:p w:rsidR="007C1138" w:rsidRPr="00427A9D" w:rsidRDefault="0036461D" w:rsidP="00E211FF">
      <w:pPr>
        <w:pStyle w:val="DataFileTitle"/>
        <w:rPr>
          <w:rFonts w:ascii="Arial" w:hAnsi="Arial" w:cs="Arial"/>
        </w:rPr>
      </w:pPr>
      <w:r w:rsidRPr="00427A9D">
        <w:rPr>
          <w:rFonts w:ascii="Arial" w:hAnsi="Arial" w:cs="Arial"/>
        </w:rPr>
        <w:t xml:space="preserve">Activity </w:t>
      </w:r>
      <w:r w:rsidR="00D84DD6" w:rsidRPr="00427A9D">
        <w:rPr>
          <w:rFonts w:ascii="Arial" w:hAnsi="Arial" w:cs="Arial"/>
        </w:rPr>
        <w:t>10-2</w:t>
      </w:r>
      <w:r w:rsidR="00E211FF" w:rsidRPr="00427A9D">
        <w:rPr>
          <w:rFonts w:ascii="Arial" w:hAnsi="Arial" w:cs="Arial"/>
        </w:rPr>
        <w:t xml:space="preserve"> </w:t>
      </w:r>
      <w:r w:rsidR="00D4657A" w:rsidRPr="00427A9D">
        <w:rPr>
          <w:rFonts w:ascii="Arial" w:hAnsi="Arial" w:cs="Arial"/>
        </w:rPr>
        <w:t xml:space="preserve">Improving Your </w:t>
      </w:r>
      <w:r w:rsidR="007C1138" w:rsidRPr="00427A9D">
        <w:rPr>
          <w:rFonts w:ascii="Arial" w:hAnsi="Arial" w:cs="Arial"/>
        </w:rPr>
        <w:t>Reading</w:t>
      </w:r>
      <w:r w:rsidR="00D4657A" w:rsidRPr="00427A9D">
        <w:rPr>
          <w:rFonts w:ascii="Arial" w:hAnsi="Arial" w:cs="Arial"/>
        </w:rPr>
        <w:t xml:space="preserve"> Skills</w:t>
      </w:r>
    </w:p>
    <w:p w:rsidR="00DF1BDD" w:rsidRPr="00427A9D" w:rsidRDefault="00DF1BDD" w:rsidP="00E211FF">
      <w:pPr>
        <w:pStyle w:val="DataFileDirections"/>
        <w:rPr>
          <w:rFonts w:ascii="Arial" w:hAnsi="Arial" w:cs="Arial"/>
        </w:rPr>
      </w:pPr>
      <w:r w:rsidRPr="00427A9D">
        <w:rPr>
          <w:rFonts w:ascii="Arial" w:hAnsi="Arial" w:cs="Arial"/>
          <w:b/>
        </w:rPr>
        <w:t>Directions:</w:t>
      </w:r>
      <w:r w:rsidR="00E211FF" w:rsidRPr="00427A9D">
        <w:rPr>
          <w:rFonts w:ascii="Arial" w:hAnsi="Arial" w:cs="Arial"/>
        </w:rPr>
        <w:tab/>
      </w:r>
      <w:r w:rsidRPr="00427A9D">
        <w:rPr>
          <w:rFonts w:ascii="Arial" w:hAnsi="Arial" w:cs="Arial"/>
        </w:rPr>
        <w:t>Read the passage below</w:t>
      </w:r>
      <w:r w:rsidR="00B67CEB" w:rsidRPr="00427A9D">
        <w:rPr>
          <w:rFonts w:ascii="Arial" w:hAnsi="Arial" w:cs="Arial"/>
        </w:rPr>
        <w:t xml:space="preserve"> to a classmate </w:t>
      </w:r>
      <w:r w:rsidRPr="00427A9D">
        <w:rPr>
          <w:rFonts w:ascii="Arial" w:hAnsi="Arial" w:cs="Arial"/>
        </w:rPr>
        <w:t>and focus on the content. After you have read the passage, key the answers to the activities that follow in the space provided.</w:t>
      </w:r>
    </w:p>
    <w:p w:rsidR="00B67CEB" w:rsidRPr="007C1138" w:rsidRDefault="00B67CEB" w:rsidP="00B67CEB">
      <w:pPr>
        <w:pStyle w:val="DataFileActivityH"/>
      </w:pPr>
      <w:r w:rsidRPr="007C1138">
        <w:t>HOW TO DIRECT</w:t>
      </w:r>
      <w:r>
        <w:t xml:space="preserve"> TO E</w:t>
      </w:r>
      <w:r w:rsidRPr="007C1138">
        <w:t>NSURE UNDERSTANDING</w:t>
      </w:r>
    </w:p>
    <w:p w:rsidR="00B67CEB" w:rsidRPr="00E211FF" w:rsidRDefault="00B67CEB" w:rsidP="00B67CEB">
      <w:pPr>
        <w:pStyle w:val="DataFileActivityH"/>
      </w:pPr>
      <w:r w:rsidRPr="00E211FF">
        <w:t>Step 1: Prepare the worker</w:t>
      </w:r>
    </w:p>
    <w:p w:rsidR="00B67CEB" w:rsidRPr="007C1138" w:rsidRDefault="00B67CEB" w:rsidP="00B67CEB">
      <w:pPr>
        <w:pStyle w:val="DataFileB1"/>
      </w:pPr>
      <w:r>
        <w:sym w:font="Symbol" w:char="F0B7"/>
      </w:r>
      <w:r>
        <w:tab/>
      </w:r>
      <w:r w:rsidRPr="007C1138">
        <w:t>Put the trainee at ease</w:t>
      </w:r>
      <w:r>
        <w:t>.</w:t>
      </w:r>
    </w:p>
    <w:p w:rsidR="00B67CEB" w:rsidRPr="00DF1BDD" w:rsidRDefault="00B67CEB" w:rsidP="00B67CEB">
      <w:pPr>
        <w:pStyle w:val="DataFileB1"/>
      </w:pPr>
      <w:r>
        <w:sym w:font="Symbol" w:char="F0B7"/>
      </w:r>
      <w:r>
        <w:tab/>
      </w:r>
      <w:r w:rsidRPr="007C1138">
        <w:t>Get the tr</w:t>
      </w:r>
      <w:r>
        <w:t>ainee excited about the new job.</w:t>
      </w:r>
    </w:p>
    <w:p w:rsidR="00B67CEB" w:rsidRPr="00E211FF" w:rsidRDefault="00B67CEB" w:rsidP="00B67CEB">
      <w:pPr>
        <w:pStyle w:val="DataFileActivityH"/>
      </w:pPr>
      <w:r w:rsidRPr="00E211FF">
        <w:t>Step 2: Present the job</w:t>
      </w:r>
    </w:p>
    <w:p w:rsidR="00B67CEB" w:rsidRPr="007C1138" w:rsidRDefault="00B67CEB" w:rsidP="00B67CEB">
      <w:pPr>
        <w:pStyle w:val="DataFileB1"/>
      </w:pPr>
      <w:r>
        <w:sym w:font="Symbol" w:char="F0B7"/>
      </w:r>
      <w:r>
        <w:tab/>
      </w:r>
      <w:r w:rsidRPr="007C1138">
        <w:t>Tell, show, and illustrate the job carefully and patiently</w:t>
      </w:r>
      <w:r>
        <w:t>.</w:t>
      </w:r>
    </w:p>
    <w:p w:rsidR="00B67CEB" w:rsidRPr="007C1138" w:rsidRDefault="00B67CEB" w:rsidP="00B67CEB">
      <w:pPr>
        <w:pStyle w:val="DataFileB1"/>
      </w:pPr>
      <w:r>
        <w:sym w:font="Symbol" w:char="F0B7"/>
      </w:r>
      <w:r>
        <w:tab/>
      </w:r>
      <w:r w:rsidRPr="007C1138">
        <w:t>Stress the key points—explain the reasons why they are important</w:t>
      </w:r>
      <w:r>
        <w:t>.</w:t>
      </w:r>
    </w:p>
    <w:p w:rsidR="00B67CEB" w:rsidRPr="007C1138" w:rsidRDefault="00B67CEB" w:rsidP="00B67CEB">
      <w:pPr>
        <w:pStyle w:val="DataFileB1"/>
      </w:pPr>
      <w:r>
        <w:sym w:font="Symbol" w:char="F0B7"/>
      </w:r>
      <w:r>
        <w:tab/>
      </w:r>
      <w:r w:rsidRPr="007C1138">
        <w:t xml:space="preserve">Instruct and demonstrate clearly and visibly—one </w:t>
      </w:r>
      <w:r>
        <w:t>step at a time and in small amounts</w:t>
      </w:r>
      <w:r w:rsidRPr="007C1138">
        <w:t xml:space="preserve"> with no more than can be understood</w:t>
      </w:r>
      <w:r>
        <w:t>.</w:t>
      </w:r>
    </w:p>
    <w:p w:rsidR="00B67CEB" w:rsidRPr="007C1138" w:rsidRDefault="00B67CEB" w:rsidP="00B67CEB">
      <w:pPr>
        <w:pStyle w:val="DataFileB1"/>
      </w:pPr>
      <w:r>
        <w:sym w:font="Symbol" w:char="F0B7"/>
      </w:r>
      <w:r>
        <w:tab/>
      </w:r>
      <w:r w:rsidRPr="007C1138">
        <w:t>Ask questions to uncover understandings and misunderstandings</w:t>
      </w:r>
      <w:r>
        <w:t>.</w:t>
      </w:r>
    </w:p>
    <w:p w:rsidR="00B67CEB" w:rsidRPr="00DF1BDD" w:rsidRDefault="00B67CEB" w:rsidP="00B67CEB">
      <w:pPr>
        <w:pStyle w:val="DataFileB1"/>
      </w:pPr>
      <w:r>
        <w:sym w:font="Symbol" w:char="F0B7"/>
      </w:r>
      <w:r>
        <w:tab/>
      </w:r>
      <w:r w:rsidRPr="007C1138">
        <w:t xml:space="preserve">Repeat instruction if deemed necessary through </w:t>
      </w:r>
      <w:r>
        <w:t>the questioning that took place.</w:t>
      </w:r>
    </w:p>
    <w:p w:rsidR="00B67CEB" w:rsidRPr="00E211FF" w:rsidRDefault="00B67CEB" w:rsidP="00B67CEB">
      <w:pPr>
        <w:pStyle w:val="DataFileActivityH"/>
      </w:pPr>
      <w:r w:rsidRPr="00E211FF">
        <w:t>Step 3: Have worker demonstrate performance of the task taught</w:t>
      </w:r>
    </w:p>
    <w:p w:rsidR="00B67CEB" w:rsidRPr="007C1138" w:rsidRDefault="00B67CEB" w:rsidP="00B67CEB">
      <w:pPr>
        <w:pStyle w:val="DataFileB1"/>
      </w:pPr>
      <w:r>
        <w:sym w:font="Symbol" w:char="F0B7"/>
      </w:r>
      <w:r>
        <w:tab/>
      </w:r>
      <w:r w:rsidRPr="007C1138">
        <w:t xml:space="preserve">Have the worker walk through the task while the instructor </w:t>
      </w:r>
      <w:r>
        <w:t>observes closely</w:t>
      </w:r>
      <w:r w:rsidRPr="007C1138">
        <w:t xml:space="preserve"> and corrects errors</w:t>
      </w:r>
      <w:r>
        <w:t>.</w:t>
      </w:r>
    </w:p>
    <w:p w:rsidR="00B67CEB" w:rsidRPr="007C1138" w:rsidRDefault="00B67CEB" w:rsidP="00B67CEB">
      <w:pPr>
        <w:pStyle w:val="DataFileB1"/>
      </w:pPr>
      <w:r>
        <w:sym w:font="Symbol" w:char="F0B7"/>
      </w:r>
      <w:r>
        <w:tab/>
      </w:r>
      <w:r w:rsidRPr="007C1138">
        <w:t>Have the trainee complete the job a second time while explaining the key procedures to the trainer</w:t>
      </w:r>
      <w:r>
        <w:t>.</w:t>
      </w:r>
    </w:p>
    <w:p w:rsidR="00B67CEB" w:rsidRPr="007C1138" w:rsidRDefault="00B67CEB" w:rsidP="00B67CEB">
      <w:pPr>
        <w:pStyle w:val="DataFileB1"/>
      </w:pPr>
      <w:r>
        <w:sym w:font="Symbol" w:char="F0B7"/>
      </w:r>
      <w:r>
        <w:tab/>
      </w:r>
      <w:r w:rsidRPr="007C1138">
        <w:t>Ask the trainee what, why, when, and who questions during and following the demonstration</w:t>
      </w:r>
      <w:r>
        <w:t>.</w:t>
      </w:r>
    </w:p>
    <w:p w:rsidR="00B67CEB" w:rsidRPr="00DF1BDD" w:rsidRDefault="00B67CEB" w:rsidP="00B67CEB">
      <w:pPr>
        <w:pStyle w:val="DataFileB1"/>
      </w:pPr>
      <w:r>
        <w:sym w:font="Symbol" w:char="F0B7"/>
      </w:r>
      <w:r>
        <w:tab/>
      </w:r>
      <w:r w:rsidRPr="007C1138">
        <w:t xml:space="preserve">Have the worker continue doing the job as the trainer observes the performance until </w:t>
      </w:r>
      <w:r>
        <w:t>the performance is satisfactory.</w:t>
      </w:r>
    </w:p>
    <w:p w:rsidR="00B67CEB" w:rsidRPr="00E211FF" w:rsidRDefault="00B67CEB" w:rsidP="00B67CEB">
      <w:pPr>
        <w:pStyle w:val="DataFileActivityH"/>
      </w:pPr>
      <w:r w:rsidRPr="00E211FF">
        <w:t>Step 4: Follow-up</w:t>
      </w:r>
    </w:p>
    <w:p w:rsidR="00B67CEB" w:rsidRPr="00DF1BDD" w:rsidRDefault="00B67CEB" w:rsidP="00B67CEB">
      <w:pPr>
        <w:pStyle w:val="DataFileB1"/>
      </w:pPr>
      <w:r>
        <w:sym w:font="Symbol" w:char="F0B7"/>
      </w:r>
      <w:r>
        <w:tab/>
      </w:r>
      <w:r w:rsidRPr="007C1138">
        <w:t xml:space="preserve">Put the </w:t>
      </w:r>
      <w:r w:rsidRPr="00DF1BDD">
        <w:t>worker on his/her own</w:t>
      </w:r>
      <w:r>
        <w:t>.</w:t>
      </w:r>
    </w:p>
    <w:p w:rsidR="00B67CEB" w:rsidRPr="00DF1BDD" w:rsidRDefault="00B67CEB" w:rsidP="00B67CEB">
      <w:pPr>
        <w:pStyle w:val="DataFileB1"/>
      </w:pPr>
      <w:r>
        <w:sym w:font="Symbol" w:char="F0B7"/>
      </w:r>
      <w:r>
        <w:tab/>
      </w:r>
      <w:r w:rsidRPr="00DF1BDD">
        <w:t>Designate to whom he/she should go for help if needed</w:t>
      </w:r>
      <w:r>
        <w:t>.</w:t>
      </w:r>
    </w:p>
    <w:p w:rsidR="00B67CEB" w:rsidRPr="00DF1BDD" w:rsidRDefault="00B67CEB" w:rsidP="00B67CEB">
      <w:pPr>
        <w:pStyle w:val="DataFileB1"/>
      </w:pPr>
      <w:r>
        <w:sym w:font="Symbol" w:char="F0B7"/>
      </w:r>
      <w:r>
        <w:tab/>
      </w:r>
      <w:r w:rsidRPr="00DF1BDD">
        <w:t>Check the worker frequently and watch follow-through on key components of the task</w:t>
      </w:r>
      <w:r>
        <w:t>.</w:t>
      </w:r>
    </w:p>
    <w:p w:rsidR="00B67CEB" w:rsidRPr="00DF1BDD" w:rsidRDefault="00B67CEB" w:rsidP="00B67CEB">
      <w:pPr>
        <w:pStyle w:val="DataFileB1"/>
      </w:pPr>
      <w:r>
        <w:lastRenderedPageBreak/>
        <w:sym w:font="Symbol" w:char="F0B7"/>
      </w:r>
      <w:r>
        <w:tab/>
      </w:r>
      <w:r w:rsidRPr="00DF1BDD">
        <w:t>Encourage questions by not rushing the worker</w:t>
      </w:r>
      <w:r>
        <w:t>.</w:t>
      </w:r>
    </w:p>
    <w:p w:rsidR="00B67CEB" w:rsidRDefault="00B67CEB" w:rsidP="00B67CEB">
      <w:pPr>
        <w:pStyle w:val="DataFileB1"/>
      </w:pPr>
      <w:r>
        <w:sym w:font="Symbol" w:char="F0B7"/>
      </w:r>
      <w:r>
        <w:tab/>
      </w:r>
      <w:r w:rsidRPr="00DF1BDD">
        <w:t>Slowly taper off coaching</w:t>
      </w:r>
      <w:r w:rsidRPr="007C1138">
        <w:t xml:space="preserve"> and close follow-up</w:t>
      </w:r>
      <w:r>
        <w:t>.</w:t>
      </w:r>
    </w:p>
    <w:p w:rsidR="00B67CEB" w:rsidRDefault="00B67CEB" w:rsidP="00E211FF">
      <w:pPr>
        <w:pStyle w:val="DataFileActivityH"/>
      </w:pPr>
    </w:p>
    <w:p w:rsidR="00DF1BDD" w:rsidRPr="00DF1BDD" w:rsidRDefault="00DF1BDD" w:rsidP="00E211FF">
      <w:pPr>
        <w:pStyle w:val="DataFileActivityH"/>
      </w:pPr>
      <w:r>
        <w:t>Reading Questions</w:t>
      </w:r>
    </w:p>
    <w:p w:rsidR="00451E1B" w:rsidRDefault="00DF1BDD" w:rsidP="00E211FF">
      <w:pPr>
        <w:pStyle w:val="DataFileN1"/>
      </w:pPr>
      <w:r>
        <w:t>1.</w:t>
      </w:r>
      <w:r>
        <w:tab/>
      </w:r>
      <w:r w:rsidR="007C1138">
        <w:t>Directions must be followed in a specific order.</w:t>
      </w:r>
      <w:r>
        <w:t xml:space="preserve"> </w:t>
      </w:r>
      <w:r w:rsidR="007C1138">
        <w:t>Instructions can be carried out in random order.</w:t>
      </w:r>
      <w:r>
        <w:t xml:space="preserve"> </w:t>
      </w:r>
      <w:r w:rsidR="007C1138">
        <w:t>Is thi</w:t>
      </w:r>
      <w:r>
        <w:t xml:space="preserve">s document properly labeled as </w:t>
      </w:r>
      <w:r w:rsidRPr="00DF1BDD">
        <w:rPr>
          <w:i/>
        </w:rPr>
        <w:t>directions</w:t>
      </w:r>
      <w:r>
        <w:t xml:space="preserve"> or should these be </w:t>
      </w:r>
      <w:r w:rsidRPr="00DF1BDD">
        <w:rPr>
          <w:i/>
        </w:rPr>
        <w:t>i</w:t>
      </w:r>
      <w:r w:rsidR="007C1138" w:rsidRPr="00DF1BDD">
        <w:rPr>
          <w:i/>
        </w:rPr>
        <w:t>nst</w:t>
      </w:r>
      <w:r w:rsidRPr="00DF1BDD">
        <w:rPr>
          <w:i/>
        </w:rPr>
        <w:t>ructions</w:t>
      </w:r>
      <w:r>
        <w:t>? Explain your answer.</w:t>
      </w:r>
    </w:p>
    <w:bookmarkStart w:id="0" w:name="Text1"/>
    <w:p w:rsidR="00DF1BDD" w:rsidRDefault="00BF2231" w:rsidP="00B67CEB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F1BDD">
        <w:instrText xml:space="preserve"> FORMTEXT </w:instrText>
      </w:r>
      <w:r>
        <w:fldChar w:fldCharType="separate"/>
      </w:r>
      <w:r w:rsidR="00DF1BDD">
        <w:rPr>
          <w:noProof/>
        </w:rPr>
        <w:t>&lt;&lt;Place Answer Here&gt;&gt;</w:t>
      </w:r>
      <w:r>
        <w:fldChar w:fldCharType="end"/>
      </w:r>
      <w:bookmarkEnd w:id="0"/>
    </w:p>
    <w:p w:rsidR="00B67CEB" w:rsidRDefault="00B67CEB" w:rsidP="00E211FF">
      <w:pPr>
        <w:pStyle w:val="DataFileN1"/>
      </w:pPr>
    </w:p>
    <w:p w:rsidR="00451E1B" w:rsidRDefault="00DF1BDD" w:rsidP="00E211FF">
      <w:pPr>
        <w:pStyle w:val="DataFileN1"/>
      </w:pPr>
      <w:r>
        <w:t>2.</w:t>
      </w:r>
      <w:r>
        <w:tab/>
      </w:r>
      <w:r w:rsidR="0079480D">
        <w:t>If you were the person working with a new employee, would you consider these directions complete?</w:t>
      </w:r>
      <w:r>
        <w:t xml:space="preserve"> </w:t>
      </w:r>
      <w:r w:rsidR="0079480D">
        <w:t>Why or why not?</w:t>
      </w:r>
    </w:p>
    <w:p w:rsidR="00DF1BDD" w:rsidRDefault="00BF2231" w:rsidP="00B67CEB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F1BDD">
        <w:instrText xml:space="preserve"> FORMTEXT </w:instrText>
      </w:r>
      <w:r>
        <w:fldChar w:fldCharType="separate"/>
      </w:r>
      <w:r w:rsidR="00DF1BDD">
        <w:rPr>
          <w:noProof/>
        </w:rPr>
        <w:t>&lt;&lt;Place Answer Here&gt;&gt;</w:t>
      </w:r>
      <w:r>
        <w:fldChar w:fldCharType="end"/>
      </w:r>
    </w:p>
    <w:p w:rsidR="00B67CEB" w:rsidRDefault="00B67CEB" w:rsidP="00E211FF">
      <w:pPr>
        <w:pStyle w:val="DataFileN1"/>
      </w:pPr>
    </w:p>
    <w:p w:rsidR="0079480D" w:rsidRDefault="00DF1BDD" w:rsidP="00E211FF">
      <w:pPr>
        <w:pStyle w:val="DataFileN1"/>
      </w:pPr>
      <w:r>
        <w:t>3.</w:t>
      </w:r>
      <w:r>
        <w:tab/>
        <w:t>In a new document, r</w:t>
      </w:r>
      <w:r w:rsidR="0079480D">
        <w:t>ewrite and format these directions in the manner in which you think would make the document more useful.</w:t>
      </w:r>
      <w:r>
        <w:t xml:space="preserve"> Once complete, print and submit your completed directions.</w:t>
      </w:r>
    </w:p>
    <w:p w:rsidR="00277143" w:rsidRDefault="00BF2231" w:rsidP="00B67CEB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77143">
        <w:instrText xml:space="preserve"> FORMTEXT </w:instrText>
      </w:r>
      <w:r>
        <w:fldChar w:fldCharType="separate"/>
      </w:r>
      <w:r w:rsidR="00277143">
        <w:rPr>
          <w:noProof/>
        </w:rPr>
        <w:t>&lt;&lt;Place Answer Here&gt;&gt;</w:t>
      </w:r>
      <w:r>
        <w:fldChar w:fldCharType="end"/>
      </w:r>
    </w:p>
    <w:sectPr w:rsidR="00277143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BE" w:rsidRDefault="001F10BE" w:rsidP="000B4F7F">
      <w:pPr>
        <w:spacing w:line="240" w:lineRule="auto"/>
      </w:pPr>
      <w:r>
        <w:separator/>
      </w:r>
    </w:p>
  </w:endnote>
  <w:endnote w:type="continuationSeparator" w:id="0">
    <w:p w:rsidR="001F10BE" w:rsidRDefault="001F10BE" w:rsidP="000B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9D" w:rsidRPr="00427A9D" w:rsidRDefault="00427A9D" w:rsidP="00427A9D">
    <w:pPr>
      <w:spacing w:after="0" w:line="240" w:lineRule="auto"/>
      <w:rPr>
        <w:rFonts w:ascii="Arial" w:eastAsia="Calibri" w:hAnsi="Arial" w:cs="Arial"/>
        <w:i/>
        <w:sz w:val="18"/>
      </w:rPr>
    </w:pPr>
    <w:r w:rsidRPr="00427A9D">
      <w:rPr>
        <w:rFonts w:ascii="Arial" w:eastAsia="Calibri" w:hAnsi="Arial" w:cs="Arial"/>
        <w:i/>
        <w:sz w:val="18"/>
      </w:rPr>
      <w:t>Professional Communication</w:t>
    </w:r>
  </w:p>
  <w:p w:rsidR="00427A9D" w:rsidRPr="00427A9D" w:rsidRDefault="00427A9D" w:rsidP="00427A9D">
    <w:pPr>
      <w:spacing w:after="0" w:line="240" w:lineRule="auto"/>
      <w:rPr>
        <w:rFonts w:ascii="Arial" w:eastAsia="Calibri" w:hAnsi="Arial" w:cs="Arial"/>
        <w:sz w:val="18"/>
      </w:rPr>
    </w:pPr>
    <w:r w:rsidRPr="00427A9D">
      <w:rPr>
        <w:rFonts w:ascii="Arial" w:eastAsia="Calibri" w:hAnsi="Arial" w:cs="Arial"/>
        <w:sz w:val="18"/>
      </w:rPr>
      <w:t xml:space="preserve">Copyright </w:t>
    </w:r>
    <w:proofErr w:type="spellStart"/>
    <w:r w:rsidRPr="00427A9D">
      <w:rPr>
        <w:rFonts w:ascii="Arial" w:eastAsia="Calibri" w:hAnsi="Arial" w:cs="Arial"/>
        <w:sz w:val="18"/>
      </w:rPr>
      <w:t>Goodheart-Willcox</w:t>
    </w:r>
    <w:proofErr w:type="spellEnd"/>
    <w:r w:rsidRPr="00427A9D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0B4F7F" w:rsidRPr="00427A9D" w:rsidRDefault="000B4F7F" w:rsidP="00427A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BE" w:rsidRDefault="001F10BE" w:rsidP="000B4F7F">
      <w:pPr>
        <w:spacing w:line="240" w:lineRule="auto"/>
      </w:pPr>
      <w:r>
        <w:separator/>
      </w:r>
    </w:p>
  </w:footnote>
  <w:footnote w:type="continuationSeparator" w:id="0">
    <w:p w:rsidR="001F10BE" w:rsidRDefault="001F10BE" w:rsidP="000B4F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6203"/>
    <w:multiLevelType w:val="hybridMultilevel"/>
    <w:tmpl w:val="B780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684E0">
      <w:numFmt w:val="bullet"/>
      <w:lvlText w:val="•"/>
      <w:lvlJc w:val="left"/>
      <w:pPr>
        <w:ind w:left="990" w:hanging="360"/>
      </w:pPr>
      <w:rPr>
        <w:rFonts w:ascii="Times New Roman" w:hAnsi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C1256"/>
    <w:multiLevelType w:val="hybridMultilevel"/>
    <w:tmpl w:val="EF3C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6256F"/>
    <w:multiLevelType w:val="hybridMultilevel"/>
    <w:tmpl w:val="87F66124"/>
    <w:lvl w:ilvl="0" w:tplc="A4AE2AE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1F14A638">
      <w:numFmt w:val="bullet"/>
      <w:lvlText w:val="•"/>
      <w:lvlJc w:val="left"/>
      <w:pPr>
        <w:ind w:left="990" w:hanging="360"/>
      </w:pPr>
      <w:rPr>
        <w:rFonts w:ascii="Times New Roman" w:hAnsi="Times New Roman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A2617"/>
    <w:multiLevelType w:val="hybridMultilevel"/>
    <w:tmpl w:val="0F0A4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D503F7"/>
    <w:multiLevelType w:val="hybridMultilevel"/>
    <w:tmpl w:val="A8508D72"/>
    <w:lvl w:ilvl="0" w:tplc="D1D684E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1F14A638">
      <w:numFmt w:val="bullet"/>
      <w:lvlText w:val="•"/>
      <w:lvlJc w:val="left"/>
      <w:pPr>
        <w:ind w:left="990" w:hanging="360"/>
      </w:pPr>
      <w:rPr>
        <w:rFonts w:ascii="Times New Roman" w:hAnsi="Times New Roman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81772"/>
    <w:multiLevelType w:val="hybridMultilevel"/>
    <w:tmpl w:val="3AA2B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A04BEB"/>
    <w:multiLevelType w:val="hybridMultilevel"/>
    <w:tmpl w:val="70A26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278B3"/>
    <w:multiLevelType w:val="hybridMultilevel"/>
    <w:tmpl w:val="75887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1021"/>
  <w:stylePaneSortMethod w:val="000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211"/>
    <w:rsid w:val="000B4F7F"/>
    <w:rsid w:val="001B1211"/>
    <w:rsid w:val="001B4101"/>
    <w:rsid w:val="001D3391"/>
    <w:rsid w:val="001F10BE"/>
    <w:rsid w:val="0024220B"/>
    <w:rsid w:val="00277143"/>
    <w:rsid w:val="00315572"/>
    <w:rsid w:val="0036461D"/>
    <w:rsid w:val="003A2816"/>
    <w:rsid w:val="00417659"/>
    <w:rsid w:val="00427A9D"/>
    <w:rsid w:val="00451E1B"/>
    <w:rsid w:val="005870B8"/>
    <w:rsid w:val="005C53B3"/>
    <w:rsid w:val="0079480D"/>
    <w:rsid w:val="007C1138"/>
    <w:rsid w:val="0086065E"/>
    <w:rsid w:val="0096124E"/>
    <w:rsid w:val="009C74B2"/>
    <w:rsid w:val="00B05479"/>
    <w:rsid w:val="00B67CEB"/>
    <w:rsid w:val="00BF2231"/>
    <w:rsid w:val="00C16652"/>
    <w:rsid w:val="00C43816"/>
    <w:rsid w:val="00C578A1"/>
    <w:rsid w:val="00D4657A"/>
    <w:rsid w:val="00D84DD6"/>
    <w:rsid w:val="00DF1BDD"/>
    <w:rsid w:val="00E211FF"/>
    <w:rsid w:val="00F0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65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65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65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765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765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765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65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65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65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427A9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7A9D"/>
  </w:style>
  <w:style w:type="character" w:customStyle="1" w:styleId="Heading1Char">
    <w:name w:val="Heading 1 Char"/>
    <w:basedOn w:val="DefaultParagraphFont"/>
    <w:link w:val="Heading1"/>
    <w:uiPriority w:val="9"/>
    <w:rsid w:val="00417659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7659"/>
    <w:rPr>
      <w:rFonts w:ascii="Cambria" w:eastAsia="Times New Roman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17659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17659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17659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17659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659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659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659"/>
    <w:rPr>
      <w:rFonts w:ascii="Cambria" w:eastAsia="Times New Roman" w:hAnsi="Cambria"/>
      <w:i/>
      <w:iCs/>
      <w:color w:val="9BBB59"/>
    </w:rPr>
  </w:style>
  <w:style w:type="paragraph" w:styleId="ListParagraph">
    <w:name w:val="List Paragraph"/>
    <w:basedOn w:val="Normal"/>
    <w:uiPriority w:val="34"/>
    <w:qFormat/>
    <w:rsid w:val="00DF1BDD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59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DF1BDD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F1BDD"/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F1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B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B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B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7659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417659"/>
    <w:rPr>
      <w:color w:val="0000FF"/>
      <w:u w:val="single"/>
    </w:rPr>
  </w:style>
  <w:style w:type="paragraph" w:styleId="NoSpacing">
    <w:name w:val="No Spacing"/>
    <w:uiPriority w:val="1"/>
    <w:qFormat/>
    <w:rsid w:val="00DF1BD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F1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BD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17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65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7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659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417659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417659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417659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417659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N1">
    <w:name w:val="DataFile_N1"/>
    <w:basedOn w:val="Normal"/>
    <w:qFormat/>
    <w:rsid w:val="00417659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417659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B1">
    <w:name w:val="DataFile_B1"/>
    <w:basedOn w:val="DataFileN1"/>
    <w:qFormat/>
    <w:rsid w:val="00417659"/>
    <w:pPr>
      <w:ind w:left="1008" w:hanging="288"/>
    </w:pPr>
  </w:style>
  <w:style w:type="paragraph" w:customStyle="1" w:styleId="DataFilecopyright">
    <w:name w:val="DataFile_copyright"/>
    <w:basedOn w:val="Footer"/>
    <w:qFormat/>
    <w:rsid w:val="00417659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417659"/>
    <w:rPr>
      <w:b/>
    </w:rPr>
  </w:style>
  <w:style w:type="paragraph" w:customStyle="1" w:styleId="Default">
    <w:name w:val="Default"/>
    <w:rsid w:val="004176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417659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417659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body">
    <w:name w:val="DataFile_body"/>
    <w:basedOn w:val="body"/>
    <w:qFormat/>
    <w:rsid w:val="00417659"/>
    <w:rPr>
      <w:rFonts w:ascii="Times New Roman" w:hAnsi="Times New Roman"/>
      <w:color w:val="000000"/>
      <w:sz w:val="24"/>
      <w:szCs w:val="24"/>
    </w:rPr>
  </w:style>
  <w:style w:type="paragraph" w:customStyle="1" w:styleId="DataFilekeep">
    <w:name w:val="DataFile_keep"/>
    <w:basedOn w:val="Normal"/>
    <w:qFormat/>
    <w:rsid w:val="00417659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417659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character" w:customStyle="1" w:styleId="DataFileCArial10">
    <w:name w:val="DataFile_CArial10"/>
    <w:basedOn w:val="DefaultParagraphFont"/>
    <w:uiPriority w:val="1"/>
    <w:qFormat/>
    <w:rsid w:val="00417659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417659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2015-06-03T14:26:00Z</dcterms:created>
  <dcterms:modified xsi:type="dcterms:W3CDTF">2015-07-09T16:39:00Z</dcterms:modified>
</cp:coreProperties>
</file>