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BE" w:rsidRPr="00C51F5B" w:rsidRDefault="009762BE" w:rsidP="009762BE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31</w:t>
      </w:r>
      <w:r>
        <w:t xml:space="preserve"> Review</w:t>
      </w:r>
    </w:p>
    <w:p w:rsidR="009762BE" w:rsidRPr="00C51F5B" w:rsidRDefault="009762BE" w:rsidP="009762BE">
      <w:pPr>
        <w:pStyle w:val="ChapTitle"/>
      </w:pPr>
      <w:r w:rsidRPr="00C51F5B">
        <w:t>External References</w:t>
      </w:r>
    </w:p>
    <w:p w:rsidR="009762BE" w:rsidRPr="003143E1" w:rsidRDefault="009762BE" w:rsidP="009762BE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Pr="003143E1">
        <w:rPr>
          <w:rFonts w:ascii="Palatino" w:hAnsi="Palatino"/>
          <w:b/>
          <w:bCs/>
        </w:rPr>
      </w:r>
      <w:r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Pr="003143E1">
        <w:rPr>
          <w:rFonts w:ascii="Palatino" w:hAnsi="Palatino"/>
          <w:b/>
          <w:bCs/>
        </w:rPr>
        <w:fldChar w:fldCharType="end"/>
      </w:r>
    </w:p>
    <w:p w:rsidR="009762BE" w:rsidRPr="003143E1" w:rsidRDefault="009762BE" w:rsidP="009762BE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1E2AB6" w:rsidRPr="00461CF3" w:rsidRDefault="00BD0AB0" w:rsidP="001E2AB6">
      <w:pPr>
        <w:pStyle w:val="ErevN1"/>
      </w:pPr>
      <w:r w:rsidRPr="00461CF3">
        <w:tab/>
        <w:t>1.</w:t>
      </w:r>
      <w:r w:rsidRPr="00461CF3">
        <w:tab/>
        <w:t>What types of files can you reference into an AutoCAD drawing?</w:t>
      </w:r>
    </w:p>
    <w:p w:rsidR="009762BE" w:rsidRDefault="009762BE" w:rsidP="009762BE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and type your answer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2.</w:t>
      </w:r>
      <w:r w:rsidRPr="00461CF3">
        <w:tab/>
        <w:t>What effect does the use of referenced drawings have on drawing file size?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762BE" w:rsidRPr="005A6938" w:rsidRDefault="00BD0AB0" w:rsidP="009762BE">
      <w:pPr>
        <w:pStyle w:val="ErevN1"/>
      </w:pPr>
      <w:r w:rsidRPr="00461CF3">
        <w:tab/>
        <w:t>3.</w:t>
      </w:r>
      <w:r w:rsidRPr="00461CF3">
        <w:tab/>
        <w:t>What is a nested xref?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4.</w:t>
      </w:r>
      <w:r w:rsidRPr="00461CF3">
        <w:tab/>
        <w:t>List at least three common applications for xrefs.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5.</w:t>
      </w:r>
      <w:r w:rsidRPr="00461CF3">
        <w:tab/>
        <w:t xml:space="preserve">On what layer should </w:t>
      </w:r>
      <w:r w:rsidR="007806C5">
        <w:t>you consider inserting xrefs int</w:t>
      </w:r>
      <w:r w:rsidRPr="00461CF3">
        <w:t>o a host drawing?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6.</w:t>
      </w:r>
      <w:r w:rsidRPr="00461CF3">
        <w:tab/>
        <w:t>Which command allows you to attach an xref drawing to the current file?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7.</w:t>
      </w:r>
      <w:r w:rsidRPr="00461CF3">
        <w:tab/>
        <w:t>What is the difference between an overlaid xref and an attached xref?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8.</w:t>
      </w:r>
      <w:r w:rsidRPr="00461CF3">
        <w:tab/>
        <w:t xml:space="preserve">What is the difference between an absolute path and a relative </w:t>
      </w:r>
      <w:r w:rsidRPr="00461CF3">
        <w:lastRenderedPageBreak/>
        <w:t>path?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9.</w:t>
      </w:r>
      <w:r w:rsidRPr="00461CF3">
        <w:tab/>
        <w:t xml:space="preserve">Describe the process of placing an xref using </w:t>
      </w:r>
      <w:r w:rsidRPr="00264FB7">
        <w:rPr>
          <w:rStyle w:val="Chbnorm"/>
        </w:rPr>
        <w:t>DesignCenter</w:t>
      </w:r>
      <w:r w:rsidRPr="00461CF3">
        <w:t>.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10.</w:t>
      </w:r>
      <w:r w:rsidRPr="00461CF3">
        <w:tab/>
        <w:t>What must you do before you can use a tool palette to place an xref?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11.</w:t>
      </w:r>
      <w:r w:rsidRPr="00461CF3">
        <w:tab/>
        <w:t xml:space="preserve">If you attach an xref file named </w:t>
      </w:r>
      <w:r w:rsidRPr="00264FB7">
        <w:rPr>
          <w:rStyle w:val="Chrnorm"/>
        </w:rPr>
        <w:t>FPLAN</w:t>
      </w:r>
      <w:r w:rsidRPr="00461CF3">
        <w:t xml:space="preserve"> to the current drawing, and </w:t>
      </w:r>
      <w:r w:rsidRPr="00264FB7">
        <w:rPr>
          <w:rStyle w:val="Chrnorm"/>
        </w:rPr>
        <w:t>FPLAN</w:t>
      </w:r>
      <w:r w:rsidRPr="00461CF3">
        <w:t xml:space="preserve"> contains a layer called </w:t>
      </w:r>
      <w:r w:rsidRPr="00264FB7">
        <w:rPr>
          <w:rStyle w:val="Chrnorm"/>
        </w:rPr>
        <w:t>ELECTRICAL</w:t>
      </w:r>
      <w:r w:rsidRPr="00461CF3">
        <w:t xml:space="preserve">, what name will appear for this layer in the </w:t>
      </w:r>
      <w:r w:rsidRPr="00264FB7">
        <w:rPr>
          <w:rStyle w:val="Chbnorm"/>
        </w:rPr>
        <w:t>Layer Properties Manager</w:t>
      </w:r>
      <w:r>
        <w:t>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12.</w:t>
      </w:r>
      <w:r w:rsidRPr="00461CF3">
        <w:tab/>
        <w:t xml:space="preserve">What is the purpose of the </w:t>
      </w:r>
      <w:r w:rsidRPr="00264FB7">
        <w:rPr>
          <w:rStyle w:val="Chbnorm"/>
        </w:rPr>
        <w:t>Detach</w:t>
      </w:r>
      <w:r w:rsidRPr="00461CF3">
        <w:t xml:space="preserve"> option in the </w:t>
      </w:r>
      <w:r w:rsidRPr="00264FB7">
        <w:rPr>
          <w:rStyle w:val="Chbnorm"/>
        </w:rPr>
        <w:t>External References</w:t>
      </w:r>
      <w:r w:rsidRPr="00461CF3">
        <w:t xml:space="preserve"> palette?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13.</w:t>
      </w:r>
      <w:r w:rsidRPr="00461CF3">
        <w:tab/>
        <w:t>When are xrefs updated in the host drawing?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14.</w:t>
      </w:r>
      <w:r w:rsidRPr="00461CF3">
        <w:tab/>
        <w:t xml:space="preserve">What could you do to suppress an xref temporarily without detaching it from the </w:t>
      </w:r>
      <w:r>
        <w:t>host</w:t>
      </w:r>
      <w:r w:rsidRPr="00461CF3">
        <w:t xml:space="preserve"> drawing?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15.</w:t>
      </w:r>
      <w:r w:rsidRPr="00461CF3">
        <w:tab/>
        <w:t>Which command allows you to display only a specific portion of an externally referenced drawing?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16.</w:t>
      </w:r>
      <w:r w:rsidRPr="00461CF3">
        <w:tab/>
        <w:t>What are spatial and layer indexes, and what function do they perform?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17.</w:t>
      </w:r>
      <w:r w:rsidRPr="00461CF3">
        <w:tab/>
        <w:t>Why would you want to bind a dependent object to a master drawing?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18.</w:t>
      </w:r>
      <w:r w:rsidRPr="00461CF3">
        <w:tab/>
        <w:t xml:space="preserve">What does the layer name </w:t>
      </w:r>
      <w:r w:rsidRPr="00264FB7">
        <w:rPr>
          <w:rStyle w:val="Chrnorm"/>
        </w:rPr>
        <w:t>WALL$0$NOTES</w:t>
      </w:r>
      <w:r w:rsidRPr="00461CF3">
        <w:t xml:space="preserve"> mean?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19.</w:t>
      </w:r>
      <w:r w:rsidRPr="00461CF3">
        <w:tab/>
        <w:t>What command allows you to edit external references in place?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2AB6" w:rsidRPr="00461CF3" w:rsidRDefault="00BD0AB0" w:rsidP="001E2AB6">
      <w:pPr>
        <w:pStyle w:val="ErevN1"/>
      </w:pPr>
      <w:r w:rsidRPr="00461CF3">
        <w:tab/>
        <w:t>20.</w:t>
      </w:r>
      <w:r w:rsidRPr="00461CF3">
        <w:tab/>
        <w:t>What command allows you to</w:t>
      </w:r>
      <w:r>
        <w:t xml:space="preserve"> open a parent xref drawing in</w:t>
      </w:r>
      <w:r w:rsidRPr="00461CF3">
        <w:t xml:space="preserve"> a new AutoCAD drawing window by selecting the xref in the host drawing?</w:t>
      </w:r>
    </w:p>
    <w:p w:rsidR="009762BE" w:rsidRDefault="009762BE" w:rsidP="009762BE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4A6" w:rsidRDefault="007B64A6"/>
    <w:sectPr w:rsidR="007B64A6" w:rsidSect="00F231F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BC" w:rsidRDefault="007079BC">
      <w:r>
        <w:separator/>
      </w:r>
    </w:p>
  </w:endnote>
  <w:endnote w:type="continuationSeparator" w:id="0">
    <w:p w:rsidR="007079BC" w:rsidRDefault="0070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9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7B64A6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09C3">
      <w:rPr>
        <w:rStyle w:val="PageNumber"/>
        <w:noProof/>
      </w:rPr>
      <w:t>1</w:t>
    </w:r>
    <w:r>
      <w:rPr>
        <w:rStyle w:val="PageNumber"/>
      </w:rPr>
      <w:fldChar w:fldCharType="end"/>
    </w:r>
  </w:p>
  <w:p w:rsidR="007B64A6" w:rsidRDefault="007B64A6">
    <w:pPr>
      <w:pStyle w:val="Footer"/>
      <w:rPr>
        <w:rStyle w:val="PageNumber"/>
        <w:sz w:val="16"/>
      </w:rPr>
    </w:pPr>
    <w:r>
      <w:rPr>
        <w:rStyle w:val="PageNumber"/>
        <w:sz w:val="16"/>
      </w:rPr>
      <w:t xml:space="preserve">Copyright by </w:t>
    </w:r>
    <w:r w:rsidR="0035312A">
      <w:rPr>
        <w:rStyle w:val="PageNumber"/>
        <w:sz w:val="16"/>
      </w:rPr>
      <w:t xml:space="preserve">The </w:t>
    </w:r>
    <w:r>
      <w:rPr>
        <w:rStyle w:val="PageNumber"/>
        <w:sz w:val="16"/>
      </w:rPr>
      <w:t>Goodheart-Willcox Co., Inc.</w:t>
    </w:r>
  </w:p>
  <w:p w:rsidR="007B64A6" w:rsidRDefault="007B64A6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BC" w:rsidRDefault="007079BC">
      <w:r>
        <w:separator/>
      </w:r>
    </w:p>
  </w:footnote>
  <w:footnote w:type="continuationSeparator" w:id="0">
    <w:p w:rsidR="007079BC" w:rsidRDefault="0070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A6" w:rsidRDefault="00052783">
    <w:pPr>
      <w:pStyle w:val="Header"/>
    </w:pPr>
    <w:r>
      <w:rPr>
        <w:sz w:val="20"/>
      </w:rPr>
      <w:t>AutoCAD and Its Applications—Basics</w:t>
    </w:r>
    <w:r w:rsidR="007B64A6">
      <w:rPr>
        <w:sz w:val="20"/>
      </w:rPr>
      <w:tab/>
    </w:r>
    <w:r w:rsidR="007B64A6">
      <w:rPr>
        <w:sz w:val="20"/>
      </w:rPr>
      <w:tab/>
    </w:r>
    <w:r w:rsidR="007B64A6">
      <w:rPr>
        <w:rStyle w:val="PageNumber"/>
        <w:sz w:val="20"/>
        <w:szCs w:val="18"/>
      </w:rPr>
      <w:t xml:space="preserve">Chapter </w:t>
    </w:r>
    <w:r w:rsidR="009762BE">
      <w:rPr>
        <w:rStyle w:val="PageNumber"/>
        <w:sz w:val="20"/>
        <w:szCs w:val="18"/>
      </w:rPr>
      <w:t>31</w:t>
    </w:r>
    <w:r w:rsidR="007B64A6">
      <w:rPr>
        <w:rStyle w:val="PageNumber"/>
        <w:sz w:val="20"/>
        <w:szCs w:val="18"/>
      </w:rPr>
      <w:t xml:space="preserve"> </w:t>
    </w:r>
    <w:r>
      <w:rPr>
        <w:rStyle w:val="PageNumber"/>
        <w:sz w:val="20"/>
        <w:szCs w:val="18"/>
      </w:rPr>
      <w:t>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2783"/>
    <w:rsid w:val="00052783"/>
    <w:rsid w:val="001809C3"/>
    <w:rsid w:val="001A2AA1"/>
    <w:rsid w:val="001E05A6"/>
    <w:rsid w:val="001E2AB6"/>
    <w:rsid w:val="00220D2A"/>
    <w:rsid w:val="00264FB7"/>
    <w:rsid w:val="003143E1"/>
    <w:rsid w:val="0035312A"/>
    <w:rsid w:val="003E3CDF"/>
    <w:rsid w:val="00461CF3"/>
    <w:rsid w:val="004B19BE"/>
    <w:rsid w:val="005261BA"/>
    <w:rsid w:val="005A6938"/>
    <w:rsid w:val="0060265D"/>
    <w:rsid w:val="006038FD"/>
    <w:rsid w:val="006239F6"/>
    <w:rsid w:val="00637D0E"/>
    <w:rsid w:val="00657BA2"/>
    <w:rsid w:val="007079BC"/>
    <w:rsid w:val="007806C5"/>
    <w:rsid w:val="007B64A6"/>
    <w:rsid w:val="00832743"/>
    <w:rsid w:val="00877556"/>
    <w:rsid w:val="008F38DF"/>
    <w:rsid w:val="009762BE"/>
    <w:rsid w:val="00A037DA"/>
    <w:rsid w:val="00A878BD"/>
    <w:rsid w:val="00AC60C6"/>
    <w:rsid w:val="00BD0AB0"/>
    <w:rsid w:val="00C51F5B"/>
    <w:rsid w:val="00C53A1B"/>
    <w:rsid w:val="00CC0434"/>
    <w:rsid w:val="00E27E9A"/>
    <w:rsid w:val="00E9273C"/>
    <w:rsid w:val="00F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326281-78B6-450A-840F-D6E423B1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FD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31FD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EOCNList1">
    <w:name w:val="EOC NList1"/>
    <w:rsid w:val="00F231FD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F231FD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F231FD"/>
    <w:rPr>
      <w:rFonts w:ascii="Arial" w:hAnsi="Arial"/>
      <w:b/>
      <w:sz w:val="24"/>
    </w:rPr>
  </w:style>
  <w:style w:type="paragraph" w:customStyle="1" w:styleId="Body">
    <w:name w:val="Body"/>
    <w:rsid w:val="00F231FD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F231FD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F231FD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F231FD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F231FD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F231FD"/>
    <w:pPr>
      <w:spacing w:after="60"/>
    </w:pPr>
    <w:rPr>
      <w:i/>
      <w:sz w:val="28"/>
    </w:rPr>
  </w:style>
  <w:style w:type="paragraph" w:customStyle="1" w:styleId="EOCNList1Bullet">
    <w:name w:val="EOC NList1 Bullet"/>
    <w:rsid w:val="00F231FD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F231FD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F231FD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F23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Book Antiqua" w:hAnsi="Book Antiqua"/>
      <w:sz w:val="22"/>
    </w:rPr>
  </w:style>
  <w:style w:type="paragraph" w:customStyle="1" w:styleId="Head1">
    <w:name w:val="Head 1"/>
    <w:rsid w:val="00F231FD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F231FD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F231FD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link w:val="HeaderChar"/>
    <w:uiPriority w:val="99"/>
    <w:rsid w:val="00F23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Book Antiqua" w:hAnsi="Book Antiqua"/>
      <w:sz w:val="22"/>
    </w:rPr>
  </w:style>
  <w:style w:type="paragraph" w:customStyle="1" w:styleId="MatchStemWBlank">
    <w:name w:val="Match Stem W/Blank"/>
    <w:rsid w:val="00F231F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F231FD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F231FD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F231FD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F231FD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F231FD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F231FD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uiPriority w:val="99"/>
    <w:rsid w:val="00F231FD"/>
    <w:rPr>
      <w:rFonts w:cs="Times New Roman"/>
    </w:rPr>
  </w:style>
  <w:style w:type="paragraph" w:customStyle="1" w:styleId="Question1">
    <w:name w:val="Question1"/>
    <w:rsid w:val="00F231FD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F231FD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F231FD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F231FD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F231FD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F231FD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F231FD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9762BE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9762BE"/>
    <w:rPr>
      <w:rFonts w:ascii="Arial" w:hAnsi="Arial"/>
      <w:b/>
      <w:sz w:val="26"/>
      <w:shd w:val="clear" w:color="auto" w:fill="auto"/>
    </w:rPr>
  </w:style>
  <w:style w:type="character" w:customStyle="1" w:styleId="Chrnorm">
    <w:name w:val="C hr norm"/>
    <w:qFormat/>
    <w:rsid w:val="009762BE"/>
    <w:rPr>
      <w:rFonts w:ascii="Arial" w:hAnsi="Arial"/>
      <w:sz w:val="26"/>
      <w:shd w:val="clear" w:color="auto" w:fill="auto"/>
    </w:rPr>
  </w:style>
  <w:style w:type="character" w:customStyle="1" w:styleId="Cital">
    <w:name w:val="C ital"/>
    <w:rsid w:val="006038FD"/>
    <w:rPr>
      <w:i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subject/>
  <dc:creator>Cara Fullen</dc:creator>
  <cp:keywords/>
  <dc:description/>
  <cp:lastModifiedBy>Katie Warren</cp:lastModifiedBy>
  <cp:revision>4</cp:revision>
  <cp:lastPrinted>2012-06-14T19:08:00Z</cp:lastPrinted>
  <dcterms:created xsi:type="dcterms:W3CDTF">2017-06-27T16:33:00Z</dcterms:created>
  <dcterms:modified xsi:type="dcterms:W3CDTF">2017-06-27T17:16:00Z</dcterms:modified>
</cp:coreProperties>
</file>